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3C" w:rsidRPr="00A11D3C" w:rsidRDefault="00A11D3C" w:rsidP="00A11D3C">
      <w:pPr>
        <w:pStyle w:val="aff7"/>
        <w:pageBreakBefore/>
        <w:spacing w:before="120" w:after="24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11D3C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A11D3C" w:rsidRPr="0086519B" w:rsidRDefault="00A11D3C" w:rsidP="00A11D3C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b/>
          <w:i/>
          <w:sz w:val="22"/>
          <w:szCs w:val="21"/>
        </w:rPr>
        <w:t xml:space="preserve">Животноводство. </w:t>
      </w:r>
      <w:r w:rsidRPr="0086519B">
        <w:rPr>
          <w:rFonts w:ascii="Arial" w:hAnsi="Arial"/>
          <w:i/>
          <w:sz w:val="22"/>
          <w:szCs w:val="21"/>
        </w:rPr>
        <w:t xml:space="preserve">Поголовье крупного рогатого скота на конец февраля 2016 года в хозяйствах всех категорий по </w:t>
      </w:r>
      <w:proofErr w:type="spellStart"/>
      <w:r w:rsidRPr="0086519B">
        <w:rPr>
          <w:rFonts w:ascii="Arial" w:hAnsi="Arial"/>
          <w:i/>
          <w:sz w:val="22"/>
          <w:szCs w:val="21"/>
        </w:rPr>
        <w:t>расчетным</w:t>
      </w:r>
      <w:proofErr w:type="spellEnd"/>
      <w:r w:rsidRPr="0086519B">
        <w:rPr>
          <w:rFonts w:ascii="Arial" w:hAnsi="Arial"/>
          <w:i/>
          <w:sz w:val="22"/>
          <w:szCs w:val="21"/>
        </w:rPr>
        <w:t xml:space="preserve"> данным с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>ставило 216,7</w:t>
      </w:r>
      <w:r>
        <w:rPr>
          <w:rFonts w:ascii="Arial" w:hAnsi="Arial"/>
          <w:i/>
          <w:sz w:val="22"/>
          <w:szCs w:val="21"/>
        </w:rPr>
        <w:t xml:space="preserve"> тысяч</w:t>
      </w:r>
      <w:r w:rsidRPr="0086519B">
        <w:rPr>
          <w:rFonts w:ascii="Arial" w:hAnsi="Arial"/>
          <w:i/>
          <w:sz w:val="22"/>
          <w:szCs w:val="21"/>
        </w:rPr>
        <w:t xml:space="preserve"> голов (из него коров – 99,6 тыс</w:t>
      </w:r>
      <w:r>
        <w:rPr>
          <w:rFonts w:ascii="Arial" w:hAnsi="Arial"/>
          <w:i/>
          <w:sz w:val="22"/>
          <w:szCs w:val="21"/>
        </w:rPr>
        <w:t>яч</w:t>
      </w:r>
      <w:r w:rsidRPr="0086519B">
        <w:rPr>
          <w:rFonts w:ascii="Arial" w:hAnsi="Arial"/>
          <w:i/>
          <w:sz w:val="22"/>
          <w:szCs w:val="21"/>
        </w:rPr>
        <w:t xml:space="preserve"> голов), свиней – 307 тысяч голов, овец и коз – 54,6</w:t>
      </w:r>
      <w:r>
        <w:rPr>
          <w:rFonts w:ascii="Arial" w:hAnsi="Arial"/>
          <w:i/>
          <w:sz w:val="22"/>
          <w:szCs w:val="21"/>
        </w:rPr>
        <w:t xml:space="preserve"> тысяч</w:t>
      </w:r>
      <w:r w:rsidRPr="0086519B">
        <w:rPr>
          <w:rFonts w:ascii="Arial" w:hAnsi="Arial"/>
          <w:i/>
          <w:sz w:val="22"/>
          <w:szCs w:val="21"/>
        </w:rPr>
        <w:t xml:space="preserve"> голов, птицы – 11470,0 ты</w:t>
      </w:r>
      <w:r>
        <w:rPr>
          <w:rFonts w:ascii="Arial" w:hAnsi="Arial"/>
          <w:i/>
          <w:sz w:val="22"/>
          <w:szCs w:val="21"/>
        </w:rPr>
        <w:t>сяч</w:t>
      </w:r>
      <w:r w:rsidRPr="0086519B">
        <w:rPr>
          <w:rFonts w:ascii="Arial" w:hAnsi="Arial"/>
          <w:i/>
          <w:sz w:val="22"/>
          <w:szCs w:val="21"/>
        </w:rPr>
        <w:t xml:space="preserve"> голов. По сравнению с соответствующей датой 2015 года поголовье крупного рогат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 xml:space="preserve">го скота в хозяйствах всех категорий сократилось </w:t>
      </w:r>
      <w:r w:rsidRPr="0086519B">
        <w:rPr>
          <w:rFonts w:ascii="Arial" w:hAnsi="Arial"/>
          <w:i/>
          <w:sz w:val="22"/>
          <w:szCs w:val="21"/>
        </w:rPr>
        <w:br/>
        <w:t>на 2,8 процента, овец и коз – на 23,2 процента, поголовье свиней увелич</w:t>
      </w:r>
      <w:r w:rsidRPr="0086519B"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>лось на 14,2 процента, птицы – на 9,6 процента.</w:t>
      </w:r>
    </w:p>
    <w:p w:rsidR="00A11D3C" w:rsidRPr="0086519B" w:rsidRDefault="00A11D3C" w:rsidP="00A11D3C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i/>
          <w:sz w:val="22"/>
          <w:szCs w:val="21"/>
        </w:rPr>
        <w:t>Наличие скота и птицы на конец февраля 2016 года:</w:t>
      </w:r>
    </w:p>
    <w:p w:rsidR="00A11D3C" w:rsidRPr="0086519B" w:rsidRDefault="00A11D3C" w:rsidP="00A11D3C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учетом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11D3C" w:rsidRPr="0086519B" w:rsidRDefault="00A11D3C" w:rsidP="003D61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216729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195965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195748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138152</w:t>
            </w:r>
          </w:p>
        </w:tc>
      </w:tr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A11D3C" w:rsidRPr="0086519B" w:rsidRDefault="00A11D3C" w:rsidP="003D61AD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99626</w:t>
            </w:r>
          </w:p>
        </w:tc>
        <w:tc>
          <w:tcPr>
            <w:tcW w:w="1558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89193</w:t>
            </w:r>
          </w:p>
        </w:tc>
        <w:tc>
          <w:tcPr>
            <w:tcW w:w="1301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89113</w:t>
            </w:r>
          </w:p>
        </w:tc>
        <w:tc>
          <w:tcPr>
            <w:tcW w:w="1302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62699</w:t>
            </w:r>
          </w:p>
        </w:tc>
      </w:tr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A11D3C" w:rsidRPr="0086519B" w:rsidRDefault="00A11D3C" w:rsidP="003D61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307000</w:t>
            </w:r>
          </w:p>
        </w:tc>
        <w:tc>
          <w:tcPr>
            <w:tcW w:w="1558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293551</w:t>
            </w:r>
          </w:p>
        </w:tc>
        <w:tc>
          <w:tcPr>
            <w:tcW w:w="1301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293081</w:t>
            </w:r>
          </w:p>
        </w:tc>
        <w:tc>
          <w:tcPr>
            <w:tcW w:w="1302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227082</w:t>
            </w:r>
          </w:p>
        </w:tc>
      </w:tr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A11D3C" w:rsidRPr="0086519B" w:rsidRDefault="00A11D3C" w:rsidP="003D61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54584</w:t>
            </w:r>
          </w:p>
        </w:tc>
        <w:tc>
          <w:tcPr>
            <w:tcW w:w="1558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10249</w:t>
            </w:r>
          </w:p>
        </w:tc>
        <w:tc>
          <w:tcPr>
            <w:tcW w:w="1301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10248</w:t>
            </w:r>
          </w:p>
        </w:tc>
        <w:tc>
          <w:tcPr>
            <w:tcW w:w="1302" w:type="dxa"/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2605</w:t>
            </w:r>
          </w:p>
        </w:tc>
      </w:tr>
      <w:tr w:rsidR="00A11D3C" w:rsidRPr="0086519B" w:rsidTr="003D61A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11470041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10990839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10990419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10817621</w:t>
            </w:r>
          </w:p>
        </w:tc>
      </w:tr>
    </w:tbl>
    <w:p w:rsidR="00A11D3C" w:rsidRPr="0086519B" w:rsidRDefault="00A11D3C" w:rsidP="00A11D3C">
      <w:pPr>
        <w:pStyle w:val="311"/>
        <w:spacing w:before="100" w:after="0"/>
        <w:ind w:firstLine="567"/>
        <w:rPr>
          <w:szCs w:val="21"/>
        </w:rPr>
      </w:pPr>
      <w:r w:rsidRPr="0086519B">
        <w:rPr>
          <w:szCs w:val="21"/>
        </w:rPr>
        <w:t>На хозяйства населения приходилось 5,7 процента поголовья кру</w:t>
      </w:r>
      <w:r w:rsidRPr="0086519B">
        <w:rPr>
          <w:szCs w:val="21"/>
        </w:rPr>
        <w:t>п</w:t>
      </w:r>
      <w:r w:rsidRPr="0086519B">
        <w:rPr>
          <w:szCs w:val="21"/>
        </w:rPr>
        <w:t>ного рогатого скота, 3 процента свиней, 61 процент овец и коз, 3,8 пр</w:t>
      </w:r>
      <w:r w:rsidRPr="0086519B">
        <w:rPr>
          <w:szCs w:val="21"/>
        </w:rPr>
        <w:t>о</w:t>
      </w:r>
      <w:r w:rsidRPr="0086519B">
        <w:rPr>
          <w:szCs w:val="21"/>
        </w:rPr>
        <w:t>цента птицы (год назад, соответственно, 5,5 процента, 3,3 процента, 46 процентов и 4,1 процента). На крестьянские (фермерские) хозяйства пр</w:t>
      </w:r>
      <w:r w:rsidRPr="0086519B">
        <w:rPr>
          <w:szCs w:val="21"/>
        </w:rPr>
        <w:t>и</w:t>
      </w:r>
      <w:r w:rsidRPr="0086519B">
        <w:rPr>
          <w:szCs w:val="21"/>
        </w:rPr>
        <w:t xml:space="preserve">ходилось 3,9 процента поголовья крупного рогатого скота, </w:t>
      </w:r>
      <w:r w:rsidRPr="0086519B">
        <w:rPr>
          <w:szCs w:val="21"/>
        </w:rPr>
        <w:br/>
        <w:t xml:space="preserve">1,4 процента свиней, 20,2 процента овец и коз, 0,4 процента птицы </w:t>
      </w:r>
      <w:r w:rsidRPr="0086519B">
        <w:rPr>
          <w:szCs w:val="21"/>
        </w:rPr>
        <w:br/>
        <w:t xml:space="preserve">(год назад, соответственно, 2,6 процента крупного </w:t>
      </w:r>
      <w:r w:rsidRPr="0086519B">
        <w:rPr>
          <w:szCs w:val="21"/>
        </w:rPr>
        <w:lastRenderedPageBreak/>
        <w:t xml:space="preserve">рогатого скота, </w:t>
      </w:r>
      <w:r w:rsidRPr="0086519B">
        <w:rPr>
          <w:szCs w:val="21"/>
        </w:rPr>
        <w:br/>
        <w:t>0,6 процента св</w:t>
      </w:r>
      <w:r w:rsidRPr="0086519B">
        <w:rPr>
          <w:szCs w:val="21"/>
        </w:rPr>
        <w:t>и</w:t>
      </w:r>
      <w:r w:rsidRPr="0086519B">
        <w:rPr>
          <w:szCs w:val="21"/>
        </w:rPr>
        <w:t>ней, 9,9 процента овец и коз и 0,4 процента птицы).</w:t>
      </w:r>
    </w:p>
    <w:p w:rsidR="00A11D3C" w:rsidRPr="0086519B" w:rsidRDefault="00A11D3C" w:rsidP="00A11D3C">
      <w:pPr>
        <w:pStyle w:val="12"/>
        <w:pageBreakBefore/>
        <w:widowControl w:val="0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рактеризуется следующими данными:</w:t>
      </w:r>
    </w:p>
    <w:p w:rsidR="00A11D3C" w:rsidRPr="0086519B" w:rsidRDefault="00A11D3C" w:rsidP="00A11D3C">
      <w:pPr>
        <w:pStyle w:val="12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A11D3C" w:rsidRPr="0086519B" w:rsidTr="003D61A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11D3C" w:rsidRPr="0086519B" w:rsidRDefault="00A11D3C" w:rsidP="003D61AD">
            <w:pPr>
              <w:pStyle w:val="12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204770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195748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95,6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93837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89113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257784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293081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113,7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31398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10248</w:t>
            </w:r>
          </w:p>
        </w:tc>
        <w:tc>
          <w:tcPr>
            <w:tcW w:w="1627" w:type="dxa"/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32,6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9988641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10990419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110,0</w:t>
            </w:r>
          </w:p>
        </w:tc>
      </w:tr>
    </w:tbl>
    <w:p w:rsidR="00A11D3C" w:rsidRPr="0086519B" w:rsidRDefault="00A11D3C" w:rsidP="00A11D3C">
      <w:pPr>
        <w:pStyle w:val="12"/>
        <w:spacing w:before="100" w:after="6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A11D3C" w:rsidRPr="0086519B" w:rsidTr="003D61A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-ф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11D3C" w:rsidRPr="0086519B" w:rsidRDefault="00A11D3C" w:rsidP="003D61AD">
            <w:pPr>
              <w:pStyle w:val="12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135,1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99,0</w:t>
            </w:r>
          </w:p>
        </w:tc>
      </w:tr>
      <w:tr w:rsidR="00A11D3C" w:rsidRPr="0086519B" w:rsidTr="003D61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</w:tr>
    </w:tbl>
    <w:p w:rsidR="00A11D3C" w:rsidRPr="0086519B" w:rsidRDefault="00A11D3C" w:rsidP="00A11D3C">
      <w:pPr>
        <w:pStyle w:val="12"/>
        <w:spacing w:before="100" w:after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</w:t>
      </w:r>
      <w:proofErr w:type="spellStart"/>
      <w:r w:rsidRPr="0086519B">
        <w:rPr>
          <w:rFonts w:ascii="Arial" w:hAnsi="Arial"/>
          <w:sz w:val="22"/>
          <w:szCs w:val="21"/>
        </w:rPr>
        <w:t>объеме</w:t>
      </w:r>
      <w:proofErr w:type="spellEnd"/>
      <w:r w:rsidRPr="0086519B">
        <w:rPr>
          <w:rFonts w:ascii="Arial" w:hAnsi="Arial"/>
          <w:sz w:val="22"/>
          <w:szCs w:val="21"/>
        </w:rPr>
        <w:t xml:space="preserve"> производства мяса составил 5,5 процента, </w:t>
      </w:r>
      <w:r w:rsidRPr="0086519B">
        <w:rPr>
          <w:rFonts w:ascii="Arial" w:hAnsi="Arial"/>
          <w:sz w:val="22"/>
          <w:szCs w:val="21"/>
        </w:rPr>
        <w:br/>
        <w:t>молока – 9 процентов, яиц – 24,1 процента.</w:t>
      </w:r>
    </w:p>
    <w:p w:rsidR="00A11D3C" w:rsidRPr="0086519B" w:rsidRDefault="00A11D3C" w:rsidP="00A11D3C">
      <w:pPr>
        <w:pStyle w:val="12"/>
        <w:pageBreakBefore/>
        <w:spacing w:before="100" w:after="60" w:line="312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A11D3C" w:rsidRPr="0086519B" w:rsidTr="003D61A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A11D3C" w:rsidRPr="0086519B" w:rsidTr="003D61A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34743,1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47973,1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138,1</w:t>
            </w:r>
          </w:p>
        </w:tc>
      </w:tr>
      <w:tr w:rsidR="00A11D3C" w:rsidRPr="0086519B" w:rsidTr="003D61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3493,8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3632,3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</w:tr>
      <w:tr w:rsidR="00A11D3C" w:rsidRPr="0086519B" w:rsidTr="003D61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6631,2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8474,0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127,8</w:t>
            </w:r>
          </w:p>
        </w:tc>
      </w:tr>
      <w:tr w:rsidR="00A11D3C" w:rsidRPr="0086519B" w:rsidTr="003D61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9,2</w:t>
            </w:r>
          </w:p>
        </w:tc>
      </w:tr>
      <w:tr w:rsidR="00A11D3C" w:rsidRPr="0086519B" w:rsidTr="003D61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24465,9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35837,8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146,5</w:t>
            </w:r>
          </w:p>
        </w:tc>
      </w:tr>
      <w:tr w:rsidR="00A11D3C" w:rsidRPr="0086519B" w:rsidTr="003D61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89,7</w:t>
            </w:r>
          </w:p>
        </w:tc>
      </w:tr>
      <w:tr w:rsidR="00A11D3C" w:rsidRPr="0086519B" w:rsidTr="003D61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95467,0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94066,3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</w:tr>
      <w:tr w:rsidR="00A11D3C" w:rsidRPr="0086519B" w:rsidTr="003D61A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22576,1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21659,6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346" w:after="3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95,9</w:t>
            </w:r>
          </w:p>
        </w:tc>
      </w:tr>
    </w:tbl>
    <w:p w:rsidR="00A11D3C" w:rsidRPr="0086519B" w:rsidRDefault="00A11D3C" w:rsidP="00A11D3C">
      <w:pPr>
        <w:pStyle w:val="12"/>
        <w:spacing w:before="100" w:after="60" w:line="312" w:lineRule="auto"/>
        <w:rPr>
          <w:rStyle w:val="41"/>
          <w:rFonts w:ascii="Arial" w:hAnsi="Arial" w:cs="Arial"/>
          <w:iCs/>
          <w:sz w:val="22"/>
          <w:szCs w:val="21"/>
        </w:rPr>
      </w:pPr>
      <w:proofErr w:type="gramStart"/>
      <w:r w:rsidRPr="0086519B">
        <w:rPr>
          <w:rStyle w:val="41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1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в январе-феврале 2016 года составили 1096 килограммов, за </w:t>
      </w:r>
      <w:r>
        <w:rPr>
          <w:rStyle w:val="41"/>
          <w:rFonts w:ascii="Arial" w:hAnsi="Arial" w:cs="Arial"/>
          <w:iCs/>
          <w:sz w:val="22"/>
          <w:szCs w:val="21"/>
        </w:rPr>
        <w:t>январь-февраль</w:t>
      </w:r>
      <w:r w:rsidRPr="0086519B">
        <w:rPr>
          <w:rStyle w:val="41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Style w:val="41"/>
          <w:rFonts w:ascii="Arial" w:hAnsi="Arial" w:cs="Arial"/>
          <w:iCs/>
          <w:sz w:val="22"/>
          <w:szCs w:val="21"/>
        </w:rPr>
        <w:br/>
        <w:t>период 2015 года – 1057 килограммов, яйценоскость кур-несушек – 38,7 яиц</w:t>
      </w:r>
      <w:r>
        <w:rPr>
          <w:rStyle w:val="41"/>
          <w:rFonts w:ascii="Arial" w:hAnsi="Arial" w:cs="Arial"/>
          <w:iCs/>
          <w:sz w:val="22"/>
          <w:szCs w:val="21"/>
        </w:rPr>
        <w:t>,</w:t>
      </w:r>
      <w:r w:rsidRPr="0086519B">
        <w:rPr>
          <w:rStyle w:val="41"/>
          <w:rFonts w:ascii="Arial" w:hAnsi="Arial" w:cs="Arial"/>
          <w:iCs/>
          <w:sz w:val="22"/>
          <w:szCs w:val="21"/>
        </w:rPr>
        <w:t xml:space="preserve"> в январе-феврале 2015 года – 41,6 яиц.</w:t>
      </w:r>
      <w:proofErr w:type="gramEnd"/>
    </w:p>
    <w:p w:rsidR="00A11D3C" w:rsidRPr="0086519B" w:rsidRDefault="00A11D3C" w:rsidP="00A11D3C">
      <w:pPr>
        <w:pStyle w:val="12"/>
        <w:pageBreakBefore/>
        <w:widowControl w:val="0"/>
        <w:spacing w:before="120" w:after="120" w:line="312" w:lineRule="auto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январе-феврале</w:t>
      </w:r>
      <w:r w:rsidRPr="0086519B">
        <w:rPr>
          <w:rStyle w:val="41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A11D3C" w:rsidRPr="0086519B" w:rsidRDefault="00A11D3C" w:rsidP="00A11D3C">
      <w:pPr>
        <w:pStyle w:val="12"/>
        <w:spacing w:after="60" w:line="240" w:lineRule="auto"/>
        <w:ind w:firstLine="561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A11D3C" w:rsidRPr="0086519B" w:rsidTr="003D61A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A11D3C" w:rsidRPr="0086519B" w:rsidRDefault="00A11D3C" w:rsidP="003D61AD">
            <w:pPr>
              <w:pStyle w:val="12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февраля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A11D3C" w:rsidRPr="0086519B" w:rsidTr="003D61A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spell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2016года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1D3C" w:rsidRPr="0086519B" w:rsidRDefault="00A11D3C" w:rsidP="003D61AD">
            <w:pPr>
              <w:pStyle w:val="12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январю-февраль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A11D3C" w:rsidRPr="0086519B" w:rsidRDefault="00A11D3C" w:rsidP="003D61AD">
            <w:pPr>
              <w:pStyle w:val="12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11D3C" w:rsidRPr="0086519B" w:rsidTr="003D61A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6544,0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12995,8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198,6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70380,7</w:t>
            </w:r>
          </w:p>
        </w:tc>
      </w:tr>
      <w:tr w:rsidR="00A11D3C" w:rsidRPr="0086519B" w:rsidTr="003D61AD">
        <w:tc>
          <w:tcPr>
            <w:tcW w:w="1587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23182,5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29173,9</w:t>
            </w:r>
          </w:p>
        </w:tc>
        <w:tc>
          <w:tcPr>
            <w:tcW w:w="172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125,8</w:t>
            </w:r>
          </w:p>
        </w:tc>
        <w:tc>
          <w:tcPr>
            <w:tcW w:w="147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170881,5</w:t>
            </w:r>
          </w:p>
        </w:tc>
      </w:tr>
      <w:tr w:rsidR="00A11D3C" w:rsidRPr="0086519B" w:rsidTr="003D61AD">
        <w:tc>
          <w:tcPr>
            <w:tcW w:w="1587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26233,3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33672,0</w:t>
            </w:r>
          </w:p>
        </w:tc>
        <w:tc>
          <w:tcPr>
            <w:tcW w:w="172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128,4</w:t>
            </w:r>
          </w:p>
        </w:tc>
        <w:tc>
          <w:tcPr>
            <w:tcW w:w="147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150372,9</w:t>
            </w:r>
          </w:p>
        </w:tc>
      </w:tr>
      <w:tr w:rsidR="00A11D3C" w:rsidRPr="0086519B" w:rsidTr="003D61AD">
        <w:tc>
          <w:tcPr>
            <w:tcW w:w="1587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32290,4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46211,0</w:t>
            </w:r>
          </w:p>
        </w:tc>
        <w:tc>
          <w:tcPr>
            <w:tcW w:w="172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143,1</w:t>
            </w:r>
          </w:p>
        </w:tc>
        <w:tc>
          <w:tcPr>
            <w:tcW w:w="147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435,4</w:t>
            </w:r>
          </w:p>
        </w:tc>
      </w:tr>
      <w:tr w:rsidR="00A11D3C" w:rsidRPr="0086519B" w:rsidTr="003D61AD">
        <w:tc>
          <w:tcPr>
            <w:tcW w:w="1587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72105,8</w:t>
            </w:r>
          </w:p>
        </w:tc>
        <w:tc>
          <w:tcPr>
            <w:tcW w:w="1603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68820,4</w:t>
            </w:r>
          </w:p>
        </w:tc>
        <w:tc>
          <w:tcPr>
            <w:tcW w:w="172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95,4</w:t>
            </w:r>
          </w:p>
        </w:tc>
        <w:tc>
          <w:tcPr>
            <w:tcW w:w="1478" w:type="dxa"/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432,1</w:t>
            </w:r>
          </w:p>
        </w:tc>
      </w:tr>
      <w:tr w:rsidR="00A11D3C" w:rsidRPr="0086519B" w:rsidTr="003D61A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12787,6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12268,3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95,9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A11D3C" w:rsidRPr="0086519B" w:rsidRDefault="00A11D3C" w:rsidP="003D61AD">
            <w:pPr>
              <w:pStyle w:val="12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1492,0</w:t>
            </w:r>
          </w:p>
        </w:tc>
      </w:tr>
    </w:tbl>
    <w:p w:rsidR="0078408B" w:rsidRPr="00A11D3C" w:rsidRDefault="0078408B" w:rsidP="00A11D3C">
      <w:bookmarkStart w:id="0" w:name="_GoBack"/>
      <w:bookmarkEnd w:id="0"/>
    </w:p>
    <w:sectPr w:rsidR="0078408B" w:rsidRPr="00A11D3C" w:rsidSect="00D25B06">
      <w:pgSz w:w="11906" w:h="16838"/>
      <w:pgMar w:top="1134" w:right="2778" w:bottom="3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86" w:rsidRDefault="00665586" w:rsidP="00665586">
      <w:r>
        <w:separator/>
      </w:r>
    </w:p>
  </w:endnote>
  <w:endnote w:type="continuationSeparator" w:id="0">
    <w:p w:rsidR="00665586" w:rsidRDefault="00665586" w:rsidP="0066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86" w:rsidRDefault="00665586" w:rsidP="00665586">
      <w:r>
        <w:separator/>
      </w:r>
    </w:p>
  </w:footnote>
  <w:footnote w:type="continuationSeparator" w:id="0">
    <w:p w:rsidR="00665586" w:rsidRDefault="00665586" w:rsidP="0066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4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7"/>
  </w:num>
  <w:num w:numId="3">
    <w:abstractNumId w:val="22"/>
  </w:num>
  <w:num w:numId="4">
    <w:abstractNumId w:val="11"/>
  </w:num>
  <w:num w:numId="5">
    <w:abstractNumId w:val="1"/>
  </w:num>
  <w:num w:numId="6">
    <w:abstractNumId w:val="13"/>
  </w:num>
  <w:num w:numId="7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8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"/>
  </w:num>
  <w:num w:numId="13">
    <w:abstractNumId w:val="21"/>
  </w:num>
  <w:num w:numId="14">
    <w:abstractNumId w:val="4"/>
  </w:num>
  <w:num w:numId="15">
    <w:abstractNumId w:val="19"/>
  </w:num>
  <w:num w:numId="16">
    <w:abstractNumId w:val="15"/>
  </w:num>
  <w:num w:numId="17">
    <w:abstractNumId w:val="9"/>
  </w:num>
  <w:num w:numId="18">
    <w:abstractNumId w:val="7"/>
  </w:num>
  <w:num w:numId="19">
    <w:abstractNumId w:val="8"/>
  </w:num>
  <w:num w:numId="20">
    <w:abstractNumId w:val="10"/>
  </w:num>
  <w:num w:numId="21">
    <w:abstractNumId w:val="20"/>
  </w:num>
  <w:num w:numId="22">
    <w:abstractNumId w:val="6"/>
  </w:num>
  <w:num w:numId="23">
    <w:abstractNumId w:val="12"/>
  </w:num>
  <w:num w:numId="24">
    <w:abstractNumId w:val="18"/>
  </w:num>
  <w:num w:numId="25">
    <w:abstractNumId w:val="2"/>
  </w:num>
  <w:num w:numId="26">
    <w:abstractNumId w:val="16"/>
  </w:num>
  <w:num w:numId="27">
    <w:abstractNumId w:val="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86"/>
    <w:rsid w:val="00560202"/>
    <w:rsid w:val="00665586"/>
    <w:rsid w:val="0078408B"/>
    <w:rsid w:val="00885661"/>
    <w:rsid w:val="00A11D3C"/>
    <w:rsid w:val="00D2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665586"/>
    <w:rPr>
      <w:vertAlign w:val="superscript"/>
    </w:rPr>
  </w:style>
  <w:style w:type="paragraph" w:styleId="a4">
    <w:name w:val="footnote text"/>
    <w:basedOn w:val="a"/>
    <w:link w:val="a5"/>
    <w:rsid w:val="00665586"/>
  </w:style>
  <w:style w:type="character" w:customStyle="1" w:styleId="a5">
    <w:name w:val="Текст сноски Знак"/>
    <w:basedOn w:val="a0"/>
    <w:link w:val="a4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885661"/>
    <w:pPr>
      <w:jc w:val="right"/>
    </w:pPr>
    <w:rPr>
      <w:rFonts w:ascii="AGOpus" w:hAnsi="AGOpus"/>
      <w:color w:val="000000"/>
    </w:rPr>
  </w:style>
  <w:style w:type="paragraph" w:styleId="a6">
    <w:name w:val="Body Text"/>
    <w:basedOn w:val="a"/>
    <w:link w:val="a7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7">
    <w:name w:val="Основной текст Знак"/>
    <w:basedOn w:val="a0"/>
    <w:link w:val="a6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8">
    <w:name w:val="çíàê ñíîñêè"/>
    <w:rsid w:val="00885661"/>
    <w:rPr>
      <w:vertAlign w:val="superscript"/>
    </w:rPr>
  </w:style>
  <w:style w:type="paragraph" w:customStyle="1" w:styleId="a9">
    <w:name w:val="òåêñò ñíîñêè"/>
    <w:basedOn w:val="a"/>
    <w:rsid w:val="00885661"/>
  </w:style>
  <w:style w:type="paragraph" w:styleId="aa">
    <w:name w:val="Subtitle"/>
    <w:basedOn w:val="a"/>
    <w:link w:val="ab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caption"/>
    <w:basedOn w:val="a"/>
    <w:next w:val="a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d">
    <w:name w:val="Title"/>
    <w:basedOn w:val="a"/>
    <w:next w:val="a"/>
    <w:link w:val="ae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e">
    <w:name w:val="Название Знак"/>
    <w:basedOn w:val="a0"/>
    <w:link w:val="ad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">
    <w:name w:val="header"/>
    <w:basedOn w:val="a"/>
    <w:link w:val="af0"/>
    <w:rsid w:val="00885661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85661"/>
  </w:style>
  <w:style w:type="paragraph" w:styleId="af2">
    <w:name w:val="footer"/>
    <w:basedOn w:val="a"/>
    <w:link w:val="af3"/>
    <w:rsid w:val="00885661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àáëèöà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"/>
    <w:next w:val="a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5">
    <w:name w:val="íàçâàíèå òàáë"/>
    <w:basedOn w:val="a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6">
    <w:name w:val="íàçâïíèå òàáëèöû"/>
    <w:basedOn w:val="a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"/>
    <w:link w:val="23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"/>
    <w:link w:val="33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7">
    <w:name w:val="текст сноски"/>
    <w:basedOn w:val="a"/>
    <w:rsid w:val="00885661"/>
  </w:style>
  <w:style w:type="paragraph" w:styleId="24">
    <w:name w:val="Body Text Indent 2"/>
    <w:basedOn w:val="a"/>
    <w:link w:val="25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8">
    <w:name w:val="Body Text Indent"/>
    <w:basedOn w:val="a"/>
    <w:link w:val="af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11">
    <w:name w:val="toc 1"/>
    <w:basedOn w:val="a"/>
    <w:next w:val="a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afa">
    <w:name w:val="Plain Text"/>
    <w:basedOn w:val="a"/>
    <w:link w:val="afb"/>
    <w:rsid w:val="00885661"/>
    <w:rPr>
      <w:rFonts w:ascii="Courier New" w:hAnsi="Courier New"/>
      <w:lang w:val="x-none" w:eastAsia="x-none"/>
    </w:rPr>
  </w:style>
  <w:style w:type="character" w:customStyle="1" w:styleId="afb">
    <w:name w:val="Текст Знак"/>
    <w:basedOn w:val="a0"/>
    <w:link w:val="afa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c">
    <w:name w:val="endnote reference"/>
    <w:semiHidden/>
    <w:rsid w:val="00885661"/>
    <w:rPr>
      <w:vertAlign w:val="superscript"/>
    </w:rPr>
  </w:style>
  <w:style w:type="paragraph" w:styleId="afd">
    <w:name w:val="Block Text"/>
    <w:basedOn w:val="a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e">
    <w:name w:val="FollowedHyperlink"/>
    <w:rsid w:val="00885661"/>
    <w:rPr>
      <w:color w:val="800080"/>
      <w:u w:val="single"/>
    </w:rPr>
  </w:style>
  <w:style w:type="paragraph" w:customStyle="1" w:styleId="aff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0">
    <w:name w:val="Balloon Text"/>
    <w:basedOn w:val="a"/>
    <w:link w:val="aff1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Document Map"/>
    <w:basedOn w:val="a"/>
    <w:link w:val="aff3"/>
    <w:rsid w:val="00885661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2">
    <w:name w:val="Текст1"/>
    <w:basedOn w:val="a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4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5">
    <w:name w:val="List Paragraph"/>
    <w:basedOn w:val="a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6">
    <w:name w:val="Table Grid"/>
    <w:basedOn w:val="a1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885661"/>
  </w:style>
  <w:style w:type="numbering" w:customStyle="1" w:styleId="26">
    <w:name w:val="Нет списка2"/>
    <w:next w:val="a2"/>
    <w:uiPriority w:val="99"/>
    <w:semiHidden/>
    <w:unhideWhenUsed/>
    <w:rsid w:val="00885661"/>
  </w:style>
  <w:style w:type="numbering" w:customStyle="1" w:styleId="110">
    <w:name w:val="Нет списка11"/>
    <w:next w:val="a2"/>
    <w:uiPriority w:val="99"/>
    <w:semiHidden/>
    <w:rsid w:val="00885661"/>
  </w:style>
  <w:style w:type="table" w:customStyle="1" w:styleId="14">
    <w:name w:val="Сетка таблицы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885661"/>
  </w:style>
  <w:style w:type="paragraph" w:customStyle="1" w:styleId="250">
    <w:name w:val="Основной текст 25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885661"/>
  </w:style>
  <w:style w:type="numbering" w:customStyle="1" w:styleId="36">
    <w:name w:val="Нет списка3"/>
    <w:next w:val="a2"/>
    <w:uiPriority w:val="99"/>
    <w:semiHidden/>
    <w:unhideWhenUsed/>
    <w:rsid w:val="00885661"/>
  </w:style>
  <w:style w:type="numbering" w:customStyle="1" w:styleId="120">
    <w:name w:val="Нет списка12"/>
    <w:next w:val="a2"/>
    <w:uiPriority w:val="99"/>
    <w:semiHidden/>
    <w:rsid w:val="00885661"/>
  </w:style>
  <w:style w:type="table" w:customStyle="1" w:styleId="27">
    <w:name w:val="Сетка таблицы2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885661"/>
  </w:style>
  <w:style w:type="numbering" w:customStyle="1" w:styleId="221">
    <w:name w:val="Нет списка22"/>
    <w:next w:val="a2"/>
    <w:uiPriority w:val="99"/>
    <w:semiHidden/>
    <w:unhideWhenUsed/>
    <w:rsid w:val="00885661"/>
  </w:style>
  <w:style w:type="numbering" w:customStyle="1" w:styleId="1111">
    <w:name w:val="Нет списка1111"/>
    <w:next w:val="a2"/>
    <w:uiPriority w:val="99"/>
    <w:semiHidden/>
    <w:rsid w:val="00885661"/>
  </w:style>
  <w:style w:type="table" w:customStyle="1" w:styleId="113">
    <w:name w:val="Сетка таблицы1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885661"/>
  </w:style>
  <w:style w:type="numbering" w:customStyle="1" w:styleId="11111">
    <w:name w:val="Нет списка11111"/>
    <w:next w:val="a2"/>
    <w:uiPriority w:val="99"/>
    <w:semiHidden/>
    <w:rsid w:val="00885661"/>
  </w:style>
  <w:style w:type="paragraph" w:customStyle="1" w:styleId="PlainText">
    <w:name w:val="Plain Text"/>
    <w:basedOn w:val="a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7">
    <w:name w:val="Ðàçäåë"/>
    <w:basedOn w:val="a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665586"/>
    <w:rPr>
      <w:vertAlign w:val="superscript"/>
    </w:rPr>
  </w:style>
  <w:style w:type="paragraph" w:styleId="a4">
    <w:name w:val="footnote text"/>
    <w:basedOn w:val="a"/>
    <w:link w:val="a5"/>
    <w:rsid w:val="00665586"/>
  </w:style>
  <w:style w:type="character" w:customStyle="1" w:styleId="a5">
    <w:name w:val="Текст сноски Знак"/>
    <w:basedOn w:val="a0"/>
    <w:link w:val="a4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885661"/>
    <w:pPr>
      <w:jc w:val="right"/>
    </w:pPr>
    <w:rPr>
      <w:rFonts w:ascii="AGOpus" w:hAnsi="AGOpus"/>
      <w:color w:val="000000"/>
    </w:rPr>
  </w:style>
  <w:style w:type="paragraph" w:styleId="a6">
    <w:name w:val="Body Text"/>
    <w:basedOn w:val="a"/>
    <w:link w:val="a7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7">
    <w:name w:val="Основной текст Знак"/>
    <w:basedOn w:val="a0"/>
    <w:link w:val="a6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8">
    <w:name w:val="çíàê ñíîñêè"/>
    <w:rsid w:val="00885661"/>
    <w:rPr>
      <w:vertAlign w:val="superscript"/>
    </w:rPr>
  </w:style>
  <w:style w:type="paragraph" w:customStyle="1" w:styleId="a9">
    <w:name w:val="òåêñò ñíîñêè"/>
    <w:basedOn w:val="a"/>
    <w:rsid w:val="00885661"/>
  </w:style>
  <w:style w:type="paragraph" w:styleId="aa">
    <w:name w:val="Subtitle"/>
    <w:basedOn w:val="a"/>
    <w:link w:val="ab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caption"/>
    <w:basedOn w:val="a"/>
    <w:next w:val="a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d">
    <w:name w:val="Title"/>
    <w:basedOn w:val="a"/>
    <w:next w:val="a"/>
    <w:link w:val="ae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e">
    <w:name w:val="Название Знак"/>
    <w:basedOn w:val="a0"/>
    <w:link w:val="ad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">
    <w:name w:val="header"/>
    <w:basedOn w:val="a"/>
    <w:link w:val="af0"/>
    <w:rsid w:val="00885661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85661"/>
  </w:style>
  <w:style w:type="paragraph" w:styleId="af2">
    <w:name w:val="footer"/>
    <w:basedOn w:val="a"/>
    <w:link w:val="af3"/>
    <w:rsid w:val="00885661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àáëèöà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"/>
    <w:next w:val="a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5">
    <w:name w:val="íàçâàíèå òàáë"/>
    <w:basedOn w:val="a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6">
    <w:name w:val="íàçâïíèå òàáëèöû"/>
    <w:basedOn w:val="a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"/>
    <w:link w:val="23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"/>
    <w:link w:val="33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7">
    <w:name w:val="текст сноски"/>
    <w:basedOn w:val="a"/>
    <w:rsid w:val="00885661"/>
  </w:style>
  <w:style w:type="paragraph" w:styleId="24">
    <w:name w:val="Body Text Indent 2"/>
    <w:basedOn w:val="a"/>
    <w:link w:val="25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8">
    <w:name w:val="Body Text Indent"/>
    <w:basedOn w:val="a"/>
    <w:link w:val="af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11">
    <w:name w:val="toc 1"/>
    <w:basedOn w:val="a"/>
    <w:next w:val="a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afa">
    <w:name w:val="Plain Text"/>
    <w:basedOn w:val="a"/>
    <w:link w:val="afb"/>
    <w:rsid w:val="00885661"/>
    <w:rPr>
      <w:rFonts w:ascii="Courier New" w:hAnsi="Courier New"/>
      <w:lang w:val="x-none" w:eastAsia="x-none"/>
    </w:rPr>
  </w:style>
  <w:style w:type="character" w:customStyle="1" w:styleId="afb">
    <w:name w:val="Текст Знак"/>
    <w:basedOn w:val="a0"/>
    <w:link w:val="afa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c">
    <w:name w:val="endnote reference"/>
    <w:semiHidden/>
    <w:rsid w:val="00885661"/>
    <w:rPr>
      <w:vertAlign w:val="superscript"/>
    </w:rPr>
  </w:style>
  <w:style w:type="paragraph" w:styleId="afd">
    <w:name w:val="Block Text"/>
    <w:basedOn w:val="a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e">
    <w:name w:val="FollowedHyperlink"/>
    <w:rsid w:val="00885661"/>
    <w:rPr>
      <w:color w:val="800080"/>
      <w:u w:val="single"/>
    </w:rPr>
  </w:style>
  <w:style w:type="paragraph" w:customStyle="1" w:styleId="aff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0">
    <w:name w:val="Balloon Text"/>
    <w:basedOn w:val="a"/>
    <w:link w:val="aff1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Document Map"/>
    <w:basedOn w:val="a"/>
    <w:link w:val="aff3"/>
    <w:rsid w:val="00885661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2">
    <w:name w:val="Текст1"/>
    <w:basedOn w:val="a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4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5">
    <w:name w:val="List Paragraph"/>
    <w:basedOn w:val="a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6">
    <w:name w:val="Table Grid"/>
    <w:basedOn w:val="a1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885661"/>
  </w:style>
  <w:style w:type="numbering" w:customStyle="1" w:styleId="26">
    <w:name w:val="Нет списка2"/>
    <w:next w:val="a2"/>
    <w:uiPriority w:val="99"/>
    <w:semiHidden/>
    <w:unhideWhenUsed/>
    <w:rsid w:val="00885661"/>
  </w:style>
  <w:style w:type="numbering" w:customStyle="1" w:styleId="110">
    <w:name w:val="Нет списка11"/>
    <w:next w:val="a2"/>
    <w:uiPriority w:val="99"/>
    <w:semiHidden/>
    <w:rsid w:val="00885661"/>
  </w:style>
  <w:style w:type="table" w:customStyle="1" w:styleId="14">
    <w:name w:val="Сетка таблицы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885661"/>
  </w:style>
  <w:style w:type="paragraph" w:customStyle="1" w:styleId="250">
    <w:name w:val="Основной текст 25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885661"/>
  </w:style>
  <w:style w:type="numbering" w:customStyle="1" w:styleId="36">
    <w:name w:val="Нет списка3"/>
    <w:next w:val="a2"/>
    <w:uiPriority w:val="99"/>
    <w:semiHidden/>
    <w:unhideWhenUsed/>
    <w:rsid w:val="00885661"/>
  </w:style>
  <w:style w:type="numbering" w:customStyle="1" w:styleId="120">
    <w:name w:val="Нет списка12"/>
    <w:next w:val="a2"/>
    <w:uiPriority w:val="99"/>
    <w:semiHidden/>
    <w:rsid w:val="00885661"/>
  </w:style>
  <w:style w:type="table" w:customStyle="1" w:styleId="27">
    <w:name w:val="Сетка таблицы2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885661"/>
  </w:style>
  <w:style w:type="numbering" w:customStyle="1" w:styleId="221">
    <w:name w:val="Нет списка22"/>
    <w:next w:val="a2"/>
    <w:uiPriority w:val="99"/>
    <w:semiHidden/>
    <w:unhideWhenUsed/>
    <w:rsid w:val="00885661"/>
  </w:style>
  <w:style w:type="numbering" w:customStyle="1" w:styleId="1111">
    <w:name w:val="Нет списка1111"/>
    <w:next w:val="a2"/>
    <w:uiPriority w:val="99"/>
    <w:semiHidden/>
    <w:rsid w:val="00885661"/>
  </w:style>
  <w:style w:type="table" w:customStyle="1" w:styleId="113">
    <w:name w:val="Сетка таблицы1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885661"/>
  </w:style>
  <w:style w:type="numbering" w:customStyle="1" w:styleId="11111">
    <w:name w:val="Нет списка11111"/>
    <w:next w:val="a2"/>
    <w:uiPriority w:val="99"/>
    <w:semiHidden/>
    <w:rsid w:val="00885661"/>
  </w:style>
  <w:style w:type="paragraph" w:customStyle="1" w:styleId="PlainText">
    <w:name w:val="Plain Text"/>
    <w:basedOn w:val="a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7">
    <w:name w:val="Ðàçäåë"/>
    <w:basedOn w:val="a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2016-04-19T08:46:00Z</dcterms:created>
  <dcterms:modified xsi:type="dcterms:W3CDTF">2016-04-19T08:46:00Z</dcterms:modified>
</cp:coreProperties>
</file>